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66C" w:rsidRPr="00E8166C" w:rsidRDefault="00E8166C" w:rsidP="00E8166C">
      <w:pPr>
        <w:spacing w:line="360" w:lineRule="auto"/>
        <w:ind w:left="-795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E8166C">
        <w:rPr>
          <w:rFonts w:ascii="David" w:hAnsi="David" w:cs="David"/>
          <w:b/>
          <w:bCs/>
          <w:sz w:val="28"/>
          <w:szCs w:val="28"/>
          <w:u w:val="single"/>
          <w:rtl/>
        </w:rPr>
        <w:t>מהי פסקה?</w:t>
      </w:r>
    </w:p>
    <w:p w:rsidR="00E8166C" w:rsidRPr="00E8166C" w:rsidRDefault="00E8166C" w:rsidP="00E8166C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E8166C">
        <w:rPr>
          <w:rFonts w:ascii="David" w:hAnsi="David" w:cs="David"/>
          <w:sz w:val="28"/>
          <w:szCs w:val="28"/>
          <w:rtl/>
        </w:rPr>
        <w:t>הפסקה היא אוסף של</w:t>
      </w:r>
      <w:r w:rsidRPr="00E8166C">
        <w:rPr>
          <w:rFonts w:ascii="David" w:hAnsi="David" w:cs="David"/>
          <w:b/>
          <w:bCs/>
          <w:sz w:val="28"/>
          <w:szCs w:val="28"/>
          <w:rtl/>
        </w:rPr>
        <w:t xml:space="preserve"> משפטים</w:t>
      </w:r>
      <w:r w:rsidRPr="00E8166C">
        <w:rPr>
          <w:rFonts w:ascii="David" w:hAnsi="David" w:cs="David"/>
          <w:sz w:val="28"/>
          <w:szCs w:val="28"/>
          <w:rtl/>
        </w:rPr>
        <w:t xml:space="preserve"> שלכולם </w:t>
      </w:r>
      <w:r w:rsidRPr="00E8166C">
        <w:rPr>
          <w:rFonts w:ascii="David" w:hAnsi="David" w:cs="David"/>
          <w:b/>
          <w:bCs/>
          <w:sz w:val="28"/>
          <w:szCs w:val="28"/>
          <w:rtl/>
        </w:rPr>
        <w:t>רעיון מרכזי אחד.</w:t>
      </w:r>
    </w:p>
    <w:p w:rsidR="00E8166C" w:rsidRPr="00E8166C" w:rsidRDefault="00E8166C" w:rsidP="00E8166C">
      <w:pPr>
        <w:numPr>
          <w:ilvl w:val="0"/>
          <w:numId w:val="1"/>
        </w:num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E8166C">
        <w:rPr>
          <w:rFonts w:ascii="David" w:hAnsi="David" w:cs="David"/>
          <w:sz w:val="28"/>
          <w:szCs w:val="28"/>
          <w:rtl/>
        </w:rPr>
        <w:t xml:space="preserve">לרוב נמצא </w:t>
      </w:r>
      <w:r w:rsidRPr="00E8166C">
        <w:rPr>
          <w:rFonts w:ascii="David" w:hAnsi="David" w:cs="David"/>
          <w:b/>
          <w:bCs/>
          <w:sz w:val="28"/>
          <w:szCs w:val="28"/>
          <w:rtl/>
        </w:rPr>
        <w:t>הרעיון המרכזי</w:t>
      </w:r>
      <w:r w:rsidRPr="00E8166C">
        <w:rPr>
          <w:rFonts w:ascii="David" w:hAnsi="David" w:cs="David"/>
          <w:sz w:val="28"/>
          <w:szCs w:val="28"/>
          <w:rtl/>
        </w:rPr>
        <w:t xml:space="preserve"> בראש הפסקה. </w:t>
      </w:r>
    </w:p>
    <w:p w:rsidR="00E8166C" w:rsidRPr="00E8166C" w:rsidRDefault="00E8166C" w:rsidP="00E8166C">
      <w:pPr>
        <w:numPr>
          <w:ilvl w:val="0"/>
          <w:numId w:val="1"/>
        </w:num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E8166C">
        <w:rPr>
          <w:rFonts w:ascii="David" w:hAnsi="David" w:cs="David"/>
          <w:sz w:val="28"/>
          <w:szCs w:val="28"/>
          <w:rtl/>
        </w:rPr>
        <w:t xml:space="preserve">אפשרי </w:t>
      </w:r>
      <w:r w:rsidRPr="00E8166C">
        <w:rPr>
          <w:rFonts w:ascii="David" w:hAnsi="David" w:cs="David"/>
          <w:b/>
          <w:bCs/>
          <w:sz w:val="28"/>
          <w:szCs w:val="28"/>
          <w:rtl/>
        </w:rPr>
        <w:t>שהרעיון המרכזי</w:t>
      </w:r>
      <w:r w:rsidRPr="00E8166C">
        <w:rPr>
          <w:rFonts w:ascii="David" w:hAnsi="David" w:cs="David"/>
          <w:sz w:val="28"/>
          <w:szCs w:val="28"/>
          <w:rtl/>
        </w:rPr>
        <w:t xml:space="preserve"> יופיע גם בגוף הפסקה וגם בסופה.</w:t>
      </w:r>
    </w:p>
    <w:p w:rsidR="00E8166C" w:rsidRPr="00E8166C" w:rsidRDefault="00E8166C" w:rsidP="00E8166C">
      <w:pPr>
        <w:numPr>
          <w:ilvl w:val="0"/>
          <w:numId w:val="1"/>
        </w:num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E8166C">
        <w:rPr>
          <w:rFonts w:ascii="David" w:hAnsi="David" w:cs="David"/>
          <w:sz w:val="28"/>
          <w:szCs w:val="28"/>
          <w:rtl/>
        </w:rPr>
        <w:t xml:space="preserve">לעיתים </w:t>
      </w:r>
      <w:r w:rsidRPr="00E8166C">
        <w:rPr>
          <w:rFonts w:ascii="David" w:hAnsi="David" w:cs="David"/>
          <w:b/>
          <w:bCs/>
          <w:sz w:val="28"/>
          <w:szCs w:val="28"/>
          <w:rtl/>
        </w:rPr>
        <w:t>הרעיון המרכזי</w:t>
      </w:r>
      <w:r w:rsidRPr="00E8166C">
        <w:rPr>
          <w:rFonts w:ascii="David" w:hAnsi="David" w:cs="David"/>
          <w:sz w:val="28"/>
          <w:szCs w:val="28"/>
          <w:rtl/>
        </w:rPr>
        <w:t xml:space="preserve"> לא יופיע באופן מפורש ואז הקורא יצטרך להסיק בעצמו מהו הרעיון המרכזי.</w:t>
      </w:r>
    </w:p>
    <w:p w:rsidR="00E8166C" w:rsidRPr="00E8166C" w:rsidRDefault="00E8166C" w:rsidP="00E8166C">
      <w:pPr>
        <w:numPr>
          <w:ilvl w:val="0"/>
          <w:numId w:val="1"/>
        </w:numPr>
        <w:spacing w:after="0" w:line="360" w:lineRule="auto"/>
        <w:jc w:val="both"/>
        <w:rPr>
          <w:rFonts w:ascii="David" w:hAnsi="David" w:cs="David"/>
          <w:sz w:val="28"/>
          <w:szCs w:val="28"/>
        </w:rPr>
      </w:pPr>
      <w:r w:rsidRPr="00E8166C">
        <w:rPr>
          <w:rFonts w:ascii="David" w:hAnsi="David" w:cs="David"/>
          <w:sz w:val="28"/>
          <w:szCs w:val="28"/>
          <w:rtl/>
        </w:rPr>
        <w:t xml:space="preserve">לעיתים </w:t>
      </w:r>
      <w:r w:rsidRPr="00E8166C">
        <w:rPr>
          <w:rFonts w:ascii="David" w:hAnsi="David" w:cs="David"/>
          <w:b/>
          <w:bCs/>
          <w:sz w:val="28"/>
          <w:szCs w:val="28"/>
          <w:rtl/>
        </w:rPr>
        <w:t>הרעיון המרכזי</w:t>
      </w:r>
      <w:r w:rsidRPr="00E8166C">
        <w:rPr>
          <w:rFonts w:ascii="David" w:hAnsi="David" w:cs="David"/>
          <w:sz w:val="28"/>
          <w:szCs w:val="28"/>
          <w:rtl/>
        </w:rPr>
        <w:t xml:space="preserve"> לא יופיע כמשפט אחד, אלא יהיה חלק ממשפט שלם או שילוב של חלקי משפט.</w:t>
      </w:r>
    </w:p>
    <w:p w:rsidR="00E8166C" w:rsidRPr="00E8166C" w:rsidRDefault="00E8166C" w:rsidP="00E8166C">
      <w:pPr>
        <w:spacing w:line="360" w:lineRule="auto"/>
        <w:ind w:left="360"/>
        <w:jc w:val="both"/>
        <w:rPr>
          <w:rFonts w:ascii="David" w:hAnsi="David" w:cs="David"/>
          <w:sz w:val="28"/>
          <w:szCs w:val="28"/>
          <w:rtl/>
        </w:rPr>
      </w:pPr>
    </w:p>
    <w:p w:rsidR="00E8166C" w:rsidRPr="00E8166C" w:rsidRDefault="00E8166C" w:rsidP="00E8166C">
      <w:pPr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E8166C">
        <w:rPr>
          <w:rFonts w:ascii="David" w:hAnsi="David" w:cs="David"/>
          <w:sz w:val="28"/>
          <w:szCs w:val="28"/>
          <w:rtl/>
        </w:rPr>
        <w:t xml:space="preserve">יתר המשפטים בפסקה נקראים </w:t>
      </w:r>
      <w:r w:rsidRPr="00E8166C">
        <w:rPr>
          <w:rFonts w:ascii="David" w:hAnsi="David" w:cs="David"/>
          <w:b/>
          <w:bCs/>
          <w:sz w:val="28"/>
          <w:szCs w:val="28"/>
          <w:rtl/>
        </w:rPr>
        <w:t xml:space="preserve">משפטים תומכים </w:t>
      </w:r>
      <w:r w:rsidRPr="00E8166C">
        <w:rPr>
          <w:rFonts w:ascii="David" w:hAnsi="David" w:cs="David"/>
          <w:sz w:val="28"/>
          <w:szCs w:val="28"/>
          <w:rtl/>
        </w:rPr>
        <w:t xml:space="preserve">ותפקידם </w:t>
      </w:r>
      <w:r w:rsidRPr="00E8166C">
        <w:rPr>
          <w:rFonts w:ascii="David" w:hAnsi="David" w:cs="David"/>
          <w:b/>
          <w:bCs/>
          <w:sz w:val="28"/>
          <w:szCs w:val="28"/>
          <w:rtl/>
        </w:rPr>
        <w:t>לבסס</w:t>
      </w:r>
      <w:r w:rsidRPr="00E8166C">
        <w:rPr>
          <w:rFonts w:ascii="David" w:hAnsi="David" w:cs="David"/>
          <w:sz w:val="28"/>
          <w:szCs w:val="28"/>
          <w:rtl/>
        </w:rPr>
        <w:t xml:space="preserve"> את הרעיון המרכזי, כלומר </w:t>
      </w:r>
      <w:r w:rsidRPr="00E8166C">
        <w:rPr>
          <w:rFonts w:ascii="David" w:hAnsi="David" w:cs="David"/>
          <w:b/>
          <w:bCs/>
          <w:sz w:val="28"/>
          <w:szCs w:val="28"/>
          <w:rtl/>
        </w:rPr>
        <w:t>לאפשר</w:t>
      </w:r>
      <w:r w:rsidRPr="00E8166C">
        <w:rPr>
          <w:rFonts w:ascii="David" w:hAnsi="David" w:cs="David"/>
          <w:sz w:val="28"/>
          <w:szCs w:val="28"/>
          <w:rtl/>
        </w:rPr>
        <w:t xml:space="preserve"> </w:t>
      </w:r>
      <w:r w:rsidRPr="00E8166C">
        <w:rPr>
          <w:rFonts w:ascii="David" w:hAnsi="David" w:cs="David"/>
          <w:b/>
          <w:bCs/>
          <w:sz w:val="28"/>
          <w:szCs w:val="28"/>
          <w:rtl/>
        </w:rPr>
        <w:t>הבנה</w:t>
      </w:r>
      <w:r w:rsidRPr="00E8166C">
        <w:rPr>
          <w:rFonts w:ascii="David" w:hAnsi="David" w:cs="David"/>
          <w:sz w:val="28"/>
          <w:szCs w:val="28"/>
          <w:rtl/>
        </w:rPr>
        <w:t xml:space="preserve"> של הרעיון המרכזי.</w:t>
      </w:r>
    </w:p>
    <w:p w:rsidR="00E8166C" w:rsidRPr="00E8166C" w:rsidRDefault="00E8166C" w:rsidP="00E8166C">
      <w:pPr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E8166C">
        <w:rPr>
          <w:rFonts w:ascii="David" w:hAnsi="David" w:cs="David"/>
          <w:sz w:val="28"/>
          <w:szCs w:val="28"/>
          <w:rtl/>
        </w:rPr>
        <w:t xml:space="preserve">ולכן </w:t>
      </w:r>
      <w:r w:rsidRPr="00E8166C">
        <w:rPr>
          <w:rFonts w:ascii="David" w:hAnsi="David" w:cs="David"/>
          <w:b/>
          <w:bCs/>
          <w:sz w:val="28"/>
          <w:szCs w:val="28"/>
          <w:rtl/>
        </w:rPr>
        <w:t xml:space="preserve">משפטים תומכים </w:t>
      </w:r>
      <w:r w:rsidRPr="00E8166C">
        <w:rPr>
          <w:rFonts w:ascii="David" w:hAnsi="David" w:cs="David"/>
          <w:sz w:val="28"/>
          <w:szCs w:val="28"/>
          <w:rtl/>
        </w:rPr>
        <w:t xml:space="preserve">הם המשפטים </w:t>
      </w:r>
      <w:r w:rsidRPr="00E8166C">
        <w:rPr>
          <w:rFonts w:ascii="David" w:hAnsi="David" w:cs="David"/>
          <w:b/>
          <w:bCs/>
          <w:sz w:val="28"/>
          <w:szCs w:val="28"/>
          <w:rtl/>
        </w:rPr>
        <w:t>המפרטים, מנמקים, מסבירים ומדגימים</w:t>
      </w:r>
      <w:r w:rsidRPr="00E8166C">
        <w:rPr>
          <w:rFonts w:ascii="David" w:hAnsi="David" w:cs="David"/>
          <w:sz w:val="28"/>
          <w:szCs w:val="28"/>
          <w:rtl/>
        </w:rPr>
        <w:t xml:space="preserve"> את הנאמר ברעיון המרכזי.</w:t>
      </w:r>
    </w:p>
    <w:p w:rsidR="00E8166C" w:rsidRPr="00E8166C" w:rsidRDefault="00E8166C" w:rsidP="00E8166C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E8166C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כל המשפטים התומכים  מאורגנים במבנה </w:t>
      </w:r>
      <w:r w:rsidRPr="00E8166C">
        <w:rPr>
          <w:rFonts w:ascii="David" w:hAnsi="David" w:cs="David"/>
          <w:b/>
          <w:bCs/>
          <w:sz w:val="28"/>
          <w:szCs w:val="28"/>
          <w:u w:val="single"/>
          <w:rtl/>
        </w:rPr>
        <w:t>רציף</w:t>
      </w:r>
      <w:r w:rsidRPr="00E8166C">
        <w:rPr>
          <w:rFonts w:ascii="David" w:hAnsi="David" w:cs="David"/>
          <w:b/>
          <w:bCs/>
          <w:sz w:val="28"/>
          <w:szCs w:val="28"/>
          <w:rtl/>
        </w:rPr>
        <w:t xml:space="preserve">  </w:t>
      </w:r>
      <w:r w:rsidRPr="00E8166C">
        <w:rPr>
          <w:rFonts w:ascii="David" w:hAnsi="David" w:cs="David"/>
          <w:b/>
          <w:bCs/>
          <w:sz w:val="28"/>
          <w:szCs w:val="28"/>
          <w:u w:val="single"/>
          <w:rtl/>
        </w:rPr>
        <w:t>ולכיד.</w:t>
      </w:r>
    </w:p>
    <w:p w:rsidR="00E8166C" w:rsidRDefault="00E8166C" w:rsidP="00E8166C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E8166C">
        <w:rPr>
          <w:rFonts w:ascii="David" w:hAnsi="David" w:cs="David"/>
          <w:b/>
          <w:bCs/>
          <w:sz w:val="28"/>
          <w:szCs w:val="28"/>
          <w:rtl/>
        </w:rPr>
        <w:t xml:space="preserve">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רציף = </w:t>
      </w:r>
      <w:r w:rsidRPr="00E8166C">
        <w:rPr>
          <w:rFonts w:ascii="David" w:hAnsi="David" w:cs="David"/>
          <w:b/>
          <w:bCs/>
          <w:sz w:val="28"/>
          <w:szCs w:val="28"/>
          <w:rtl/>
        </w:rPr>
        <w:t>כל המשפטים מתקשרים זה לזה בר</w:t>
      </w:r>
      <w:r>
        <w:rPr>
          <w:rFonts w:ascii="David" w:hAnsi="David" w:cs="David"/>
          <w:b/>
          <w:bCs/>
          <w:sz w:val="28"/>
          <w:szCs w:val="28"/>
          <w:rtl/>
        </w:rPr>
        <w:t>צף הגיוני  באמצעות מילות קישור</w:t>
      </w:r>
      <w:r w:rsidRPr="00E8166C">
        <w:rPr>
          <w:rFonts w:ascii="David" w:hAnsi="David" w:cs="David"/>
          <w:b/>
          <w:bCs/>
          <w:sz w:val="28"/>
          <w:szCs w:val="28"/>
          <w:rtl/>
        </w:rPr>
        <w:t xml:space="preserve"> ומאזכרים.     </w:t>
      </w:r>
    </w:p>
    <w:p w:rsidR="00E8166C" w:rsidRPr="00E8166C" w:rsidRDefault="00E8166C" w:rsidP="00E8166C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לכיד =</w:t>
      </w:r>
      <w:r w:rsidRPr="00E8166C">
        <w:rPr>
          <w:rFonts w:ascii="David" w:hAnsi="David" w:cs="David"/>
          <w:b/>
          <w:bCs/>
          <w:sz w:val="28"/>
          <w:szCs w:val="28"/>
          <w:rtl/>
        </w:rPr>
        <w:t xml:space="preserve"> כל המשפטים דנים בנושא אחד. </w:t>
      </w:r>
    </w:p>
    <w:p w:rsidR="00E8166C" w:rsidRPr="00E8166C" w:rsidRDefault="00E8166C" w:rsidP="00E8166C">
      <w:pPr>
        <w:pStyle w:val="8"/>
        <w:rPr>
          <w:rFonts w:ascii="David" w:hAnsi="David" w:cs="David"/>
          <w:color w:val="auto"/>
          <w:rtl/>
        </w:rPr>
      </w:pPr>
      <w:r w:rsidRPr="00E8166C">
        <w:rPr>
          <w:rFonts w:ascii="David" w:hAnsi="David" w:cs="David"/>
          <w:b/>
          <w:bCs/>
          <w:color w:val="auto"/>
          <w:rtl/>
        </w:rPr>
        <w:t>הרעיון המרכזי</w:t>
      </w:r>
      <w:r w:rsidRPr="00E8166C">
        <w:rPr>
          <w:rFonts w:ascii="David" w:hAnsi="David" w:cs="David"/>
          <w:color w:val="auto"/>
          <w:rtl/>
        </w:rPr>
        <w:t xml:space="preserve"> = </w:t>
      </w:r>
      <w:r w:rsidRPr="00E8166C">
        <w:rPr>
          <w:rFonts w:ascii="David" w:hAnsi="David" w:cs="David"/>
          <w:b/>
          <w:bCs/>
          <w:color w:val="auto"/>
          <w:rtl/>
        </w:rPr>
        <w:t>המסר</w:t>
      </w:r>
      <w:r w:rsidRPr="00E8166C">
        <w:rPr>
          <w:rFonts w:ascii="David" w:hAnsi="David" w:cs="David"/>
          <w:color w:val="auto"/>
          <w:rtl/>
        </w:rPr>
        <w:t xml:space="preserve">  של הכותב (</w:t>
      </w:r>
      <w:r w:rsidRPr="00E8166C">
        <w:rPr>
          <w:rFonts w:ascii="David" w:hAnsi="David" w:cs="David"/>
          <w:b/>
          <w:bCs/>
          <w:color w:val="auto"/>
          <w:rtl/>
        </w:rPr>
        <w:t>כוונת הכותב</w:t>
      </w:r>
      <w:r w:rsidRPr="00E8166C">
        <w:rPr>
          <w:rFonts w:ascii="David" w:hAnsi="David" w:cs="David"/>
          <w:color w:val="auto"/>
          <w:rtl/>
        </w:rPr>
        <w:t>).</w:t>
      </w:r>
    </w:p>
    <w:p w:rsidR="00E8166C" w:rsidRPr="00E8166C" w:rsidRDefault="00E8166C" w:rsidP="00E8166C">
      <w:pPr>
        <w:pStyle w:val="8"/>
        <w:rPr>
          <w:rFonts w:ascii="David" w:hAnsi="David" w:cs="David"/>
          <w:b/>
          <w:bCs/>
          <w:color w:val="auto"/>
          <w:rtl/>
        </w:rPr>
      </w:pPr>
    </w:p>
    <w:p w:rsidR="00E8166C" w:rsidRPr="00E8166C" w:rsidRDefault="00E8166C" w:rsidP="00E8166C">
      <w:pPr>
        <w:pStyle w:val="8"/>
        <w:rPr>
          <w:rFonts w:ascii="David" w:hAnsi="David" w:cs="David"/>
          <w:color w:val="auto"/>
          <w:rtl/>
        </w:rPr>
      </w:pPr>
      <w:r w:rsidRPr="00E8166C">
        <w:rPr>
          <w:rFonts w:ascii="David" w:hAnsi="David" w:cs="David"/>
          <w:b/>
          <w:bCs/>
          <w:color w:val="auto"/>
          <w:rtl/>
        </w:rPr>
        <w:t>משפטים תומכים</w:t>
      </w:r>
      <w:r w:rsidRPr="00E8166C">
        <w:rPr>
          <w:rFonts w:ascii="David" w:hAnsi="David" w:cs="David"/>
          <w:color w:val="auto"/>
          <w:rtl/>
        </w:rPr>
        <w:t xml:space="preserve"> = כל המשפטים מתייחסים לרעיון אחד בלבד, </w:t>
      </w:r>
      <w:r w:rsidRPr="00E8166C">
        <w:rPr>
          <w:rFonts w:ascii="David" w:hAnsi="David" w:cs="David"/>
          <w:b/>
          <w:bCs/>
          <w:color w:val="auto"/>
          <w:rtl/>
        </w:rPr>
        <w:t>כלומר</w:t>
      </w:r>
      <w:r w:rsidRPr="00E8166C">
        <w:rPr>
          <w:rFonts w:ascii="David" w:hAnsi="David" w:cs="David"/>
          <w:rtl/>
        </w:rPr>
        <w:t xml:space="preserve">  </w:t>
      </w:r>
      <w:r w:rsidRPr="00E8166C">
        <w:rPr>
          <w:rFonts w:ascii="David" w:hAnsi="David" w:cs="David"/>
          <w:color w:val="auto"/>
          <w:rtl/>
        </w:rPr>
        <w:t xml:space="preserve">עונים על השאלה    </w:t>
      </w:r>
    </w:p>
    <w:p w:rsidR="00E8166C" w:rsidRPr="00E8166C" w:rsidRDefault="00E8166C" w:rsidP="00E8166C">
      <w:pPr>
        <w:pStyle w:val="8"/>
        <w:rPr>
          <w:rFonts w:ascii="David" w:hAnsi="David" w:cs="David"/>
          <w:rtl/>
        </w:rPr>
      </w:pPr>
      <w:r w:rsidRPr="00E8166C">
        <w:rPr>
          <w:rFonts w:ascii="David" w:hAnsi="David" w:cs="David"/>
          <w:color w:val="auto"/>
          <w:rtl/>
        </w:rPr>
        <w:t xml:space="preserve">                            </w:t>
      </w:r>
      <w:r w:rsidR="00F0604D">
        <w:rPr>
          <w:rFonts w:ascii="David" w:hAnsi="David" w:cs="David" w:hint="cs"/>
          <w:color w:val="auto"/>
          <w:rtl/>
        </w:rPr>
        <w:t xml:space="preserve">      </w:t>
      </w:r>
      <w:r w:rsidRPr="00E8166C">
        <w:rPr>
          <w:rFonts w:ascii="David" w:hAnsi="David" w:cs="David"/>
          <w:color w:val="auto"/>
          <w:rtl/>
        </w:rPr>
        <w:t xml:space="preserve">של </w:t>
      </w:r>
      <w:r w:rsidRPr="00E8166C">
        <w:rPr>
          <w:rFonts w:ascii="David" w:hAnsi="David" w:cs="David"/>
          <w:b/>
          <w:bCs/>
          <w:color w:val="auto"/>
          <w:rtl/>
        </w:rPr>
        <w:t>הרעיון המרכזי.</w:t>
      </w:r>
      <w:r w:rsidRPr="00E8166C">
        <w:rPr>
          <w:rFonts w:ascii="David" w:hAnsi="David" w:cs="David"/>
          <w:rtl/>
        </w:rPr>
        <w:t xml:space="preserve">  </w:t>
      </w:r>
    </w:p>
    <w:p w:rsidR="00E8166C" w:rsidRPr="00E8166C" w:rsidRDefault="00E8166C" w:rsidP="00E8166C">
      <w:pPr>
        <w:pStyle w:val="8"/>
        <w:rPr>
          <w:rFonts w:ascii="David" w:hAnsi="David" w:cs="David"/>
          <w:rtl/>
        </w:rPr>
      </w:pPr>
      <w:r w:rsidRPr="00E8166C">
        <w:rPr>
          <w:rFonts w:ascii="David" w:hAnsi="David" w:cs="David"/>
          <w:rtl/>
        </w:rPr>
        <w:t xml:space="preserve">                </w:t>
      </w:r>
    </w:p>
    <w:p w:rsidR="00E8166C" w:rsidRPr="00E8166C" w:rsidRDefault="00E8166C" w:rsidP="00E8166C">
      <w:pPr>
        <w:pStyle w:val="8"/>
        <w:rPr>
          <w:rFonts w:ascii="David" w:hAnsi="David" w:cs="David"/>
          <w:b/>
          <w:bCs/>
          <w:color w:val="auto"/>
          <w:rtl/>
        </w:rPr>
      </w:pPr>
    </w:p>
    <w:p w:rsidR="00E8166C" w:rsidRPr="00E8166C" w:rsidRDefault="00E8166C" w:rsidP="00E8166C">
      <w:pPr>
        <w:pStyle w:val="8"/>
        <w:rPr>
          <w:rFonts w:ascii="David" w:hAnsi="David" w:cs="David" w:hint="cs"/>
          <w:color w:val="auto"/>
          <w:rtl/>
        </w:rPr>
      </w:pPr>
      <w:r w:rsidRPr="00E8166C">
        <w:rPr>
          <w:rFonts w:ascii="David" w:hAnsi="David" w:cs="David"/>
          <w:b/>
          <w:bCs/>
          <w:color w:val="auto"/>
          <w:rtl/>
        </w:rPr>
        <w:t>משפטי נימוק</w:t>
      </w:r>
      <w:r w:rsidRPr="00E8166C">
        <w:rPr>
          <w:rFonts w:ascii="David" w:hAnsi="David" w:cs="David"/>
          <w:color w:val="auto"/>
          <w:rtl/>
        </w:rPr>
        <w:t xml:space="preserve"> =   סיבה   </w:t>
      </w:r>
      <w:r w:rsidRPr="00E8166C">
        <w:rPr>
          <w:rFonts w:ascii="David" w:hAnsi="David" w:cs="David"/>
          <w:color w:val="auto"/>
          <w:rtl/>
        </w:rPr>
        <w:tab/>
        <w:t xml:space="preserve">עונים על השאלה </w:t>
      </w:r>
      <w:r w:rsidRPr="00E8166C">
        <w:rPr>
          <w:rFonts w:ascii="David" w:hAnsi="David" w:cs="David"/>
          <w:b/>
          <w:bCs/>
          <w:color w:val="auto"/>
          <w:rtl/>
        </w:rPr>
        <w:t xml:space="preserve"> מדוע / למה?</w:t>
      </w:r>
    </w:p>
    <w:p w:rsidR="00E8166C" w:rsidRPr="00E8166C" w:rsidRDefault="00E8166C" w:rsidP="00E8166C">
      <w:pPr>
        <w:jc w:val="both"/>
        <w:rPr>
          <w:rFonts w:ascii="David" w:hAnsi="David" w:cs="David"/>
          <w:sz w:val="28"/>
          <w:szCs w:val="28"/>
          <w:rtl/>
        </w:rPr>
      </w:pPr>
      <w:r w:rsidRPr="00E8166C">
        <w:rPr>
          <w:rFonts w:ascii="David" w:hAnsi="David" w:cs="David"/>
          <w:b/>
          <w:bCs/>
          <w:sz w:val="28"/>
          <w:szCs w:val="28"/>
          <w:rtl/>
        </w:rPr>
        <w:t>משפטי פרוט</w:t>
      </w:r>
      <w:r w:rsidRPr="00E8166C">
        <w:rPr>
          <w:rFonts w:ascii="David" w:hAnsi="David" w:cs="David"/>
          <w:sz w:val="28"/>
          <w:szCs w:val="28"/>
          <w:rtl/>
        </w:rPr>
        <w:t xml:space="preserve"> =           </w:t>
      </w:r>
      <w:r w:rsidRPr="00E8166C">
        <w:rPr>
          <w:rFonts w:ascii="David" w:hAnsi="David" w:cs="David"/>
          <w:sz w:val="28"/>
          <w:szCs w:val="28"/>
          <w:rtl/>
        </w:rPr>
        <w:tab/>
        <w:t xml:space="preserve">עונים על השאלה </w:t>
      </w:r>
      <w:r w:rsidRPr="00E8166C">
        <w:rPr>
          <w:rFonts w:ascii="David" w:hAnsi="David" w:cs="David"/>
          <w:b/>
          <w:bCs/>
          <w:sz w:val="28"/>
          <w:szCs w:val="28"/>
          <w:rtl/>
        </w:rPr>
        <w:t xml:space="preserve"> אילו / מהם?</w:t>
      </w:r>
    </w:p>
    <w:p w:rsidR="00E8166C" w:rsidRPr="00E8166C" w:rsidRDefault="00E8166C" w:rsidP="00E8166C">
      <w:pPr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E8166C">
        <w:rPr>
          <w:rFonts w:ascii="David" w:hAnsi="David" w:cs="David"/>
          <w:b/>
          <w:bCs/>
          <w:sz w:val="28"/>
          <w:szCs w:val="28"/>
          <w:rtl/>
        </w:rPr>
        <w:t>משפטי הסבר</w:t>
      </w:r>
      <w:r w:rsidRPr="00E8166C">
        <w:rPr>
          <w:rFonts w:ascii="David" w:hAnsi="David" w:cs="David"/>
          <w:sz w:val="28"/>
          <w:szCs w:val="28"/>
          <w:rtl/>
        </w:rPr>
        <w:t xml:space="preserve"> =    </w:t>
      </w:r>
      <w:bookmarkStart w:id="0" w:name="_GoBack"/>
      <w:bookmarkEnd w:id="0"/>
      <w:r w:rsidRPr="00E8166C">
        <w:rPr>
          <w:rFonts w:ascii="David" w:hAnsi="David" w:cs="David"/>
          <w:sz w:val="28"/>
          <w:szCs w:val="28"/>
          <w:rtl/>
        </w:rPr>
        <w:t xml:space="preserve">       </w:t>
      </w:r>
      <w:r w:rsidRPr="00E8166C">
        <w:rPr>
          <w:rFonts w:ascii="David" w:hAnsi="David" w:cs="David"/>
          <w:sz w:val="28"/>
          <w:szCs w:val="28"/>
          <w:rtl/>
        </w:rPr>
        <w:tab/>
        <w:t xml:space="preserve">עונים על השאלה </w:t>
      </w:r>
      <w:r w:rsidRPr="00E8166C">
        <w:rPr>
          <w:rFonts w:ascii="David" w:hAnsi="David" w:cs="David"/>
          <w:b/>
          <w:bCs/>
          <w:sz w:val="28"/>
          <w:szCs w:val="28"/>
          <w:rtl/>
        </w:rPr>
        <w:t xml:space="preserve"> מה זאת אומרת / איך?</w:t>
      </w:r>
    </w:p>
    <w:p w:rsidR="00E8166C" w:rsidRPr="00E8166C" w:rsidRDefault="00E8166C" w:rsidP="00E8166C">
      <w:pPr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E8166C">
        <w:rPr>
          <w:rFonts w:ascii="David" w:hAnsi="David" w:cs="David"/>
          <w:b/>
          <w:bCs/>
          <w:sz w:val="28"/>
          <w:szCs w:val="28"/>
          <w:rtl/>
        </w:rPr>
        <w:t>משפטי תאור</w:t>
      </w:r>
      <w:r w:rsidRPr="00E8166C">
        <w:rPr>
          <w:rFonts w:ascii="David" w:hAnsi="David" w:cs="David"/>
          <w:sz w:val="28"/>
          <w:szCs w:val="28"/>
          <w:rtl/>
        </w:rPr>
        <w:t xml:space="preserve"> =           </w:t>
      </w:r>
      <w:r w:rsidRPr="00E8166C">
        <w:rPr>
          <w:rFonts w:ascii="David" w:hAnsi="David" w:cs="David"/>
          <w:sz w:val="28"/>
          <w:szCs w:val="28"/>
          <w:rtl/>
        </w:rPr>
        <w:tab/>
        <w:t xml:space="preserve">עונים על השאלה </w:t>
      </w:r>
      <w:r w:rsidRPr="00E8166C">
        <w:rPr>
          <w:rFonts w:ascii="David" w:hAnsi="David" w:cs="David"/>
          <w:b/>
          <w:bCs/>
          <w:sz w:val="28"/>
          <w:szCs w:val="28"/>
          <w:rtl/>
        </w:rPr>
        <w:t xml:space="preserve"> כיצד / איך?</w:t>
      </w:r>
    </w:p>
    <w:p w:rsidR="00E8166C" w:rsidRPr="00E8166C" w:rsidRDefault="00E8166C" w:rsidP="00E8166C">
      <w:pPr>
        <w:rPr>
          <w:rFonts w:ascii="David" w:hAnsi="David" w:cs="David"/>
          <w:sz w:val="28"/>
          <w:szCs w:val="28"/>
          <w:rtl/>
        </w:rPr>
      </w:pPr>
    </w:p>
    <w:p w:rsidR="00E8166C" w:rsidRPr="00E8166C" w:rsidRDefault="00E8166C" w:rsidP="00E8166C">
      <w:pPr>
        <w:jc w:val="both"/>
        <w:rPr>
          <w:rFonts w:ascii="David" w:hAnsi="David" w:cs="David"/>
          <w:sz w:val="28"/>
          <w:szCs w:val="28"/>
          <w:rtl/>
        </w:rPr>
      </w:pPr>
      <w:r w:rsidRPr="00E8166C">
        <w:rPr>
          <w:rFonts w:ascii="David" w:hAnsi="David" w:cs="David"/>
          <w:sz w:val="28"/>
          <w:szCs w:val="28"/>
          <w:rtl/>
        </w:rPr>
        <w:t xml:space="preserve">כל המשפטים מתקשרים זה לזה ברצף הגיוני באמצעות </w:t>
      </w:r>
      <w:r w:rsidRPr="00E8166C">
        <w:rPr>
          <w:rFonts w:ascii="David" w:hAnsi="David" w:cs="David"/>
          <w:b/>
          <w:bCs/>
          <w:sz w:val="28"/>
          <w:szCs w:val="28"/>
          <w:rtl/>
        </w:rPr>
        <w:t>מילות קישור או מאזכרים</w:t>
      </w:r>
      <w:r w:rsidRPr="00E8166C">
        <w:rPr>
          <w:rFonts w:ascii="David" w:hAnsi="David" w:cs="David"/>
          <w:sz w:val="28"/>
          <w:szCs w:val="28"/>
          <w:rtl/>
        </w:rPr>
        <w:t xml:space="preserve">. </w:t>
      </w:r>
    </w:p>
    <w:p w:rsidR="00E8166C" w:rsidRPr="00E8166C" w:rsidRDefault="00E8166C" w:rsidP="00E8166C">
      <w:pPr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E8166C">
        <w:rPr>
          <w:rFonts w:ascii="David" w:hAnsi="David" w:cs="David"/>
          <w:sz w:val="28"/>
          <w:szCs w:val="28"/>
          <w:rtl/>
        </w:rPr>
        <w:t xml:space="preserve">תפקידם לקשר ("להדביק") את המשפטים זה לזה. </w:t>
      </w:r>
    </w:p>
    <w:p w:rsidR="00E8166C" w:rsidRPr="00E8166C" w:rsidRDefault="00E8166C" w:rsidP="00E8166C">
      <w:pPr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:rsidR="00E8166C" w:rsidRPr="00E8166C" w:rsidRDefault="00E8166C" w:rsidP="00E8166C">
      <w:pPr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:rsidR="00E8166C" w:rsidRPr="00E8166C" w:rsidRDefault="00E8166C" w:rsidP="00E8166C">
      <w:pPr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:rsidR="00827950" w:rsidRPr="00E8166C" w:rsidRDefault="00827950">
      <w:pPr>
        <w:rPr>
          <w:rFonts w:ascii="David" w:hAnsi="David" w:cs="David"/>
          <w:sz w:val="28"/>
          <w:szCs w:val="28"/>
        </w:rPr>
      </w:pPr>
    </w:p>
    <w:sectPr w:rsidR="00827950" w:rsidRPr="00E8166C" w:rsidSect="00E8166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B05BC"/>
    <w:multiLevelType w:val="hybridMultilevel"/>
    <w:tmpl w:val="D14CF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6C"/>
    <w:rsid w:val="00827950"/>
    <w:rsid w:val="009155B8"/>
    <w:rsid w:val="00E8166C"/>
    <w:rsid w:val="00F0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01B4E"/>
  <w15:chartTrackingRefBased/>
  <w15:docId w15:val="{B5F3513C-F360-4E46-ADA5-949DCCA7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8">
    <w:name w:val="heading 8"/>
    <w:basedOn w:val="a"/>
    <w:next w:val="a"/>
    <w:link w:val="80"/>
    <w:qFormat/>
    <w:rsid w:val="00E8166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7"/>
    </w:pPr>
    <w:rPr>
      <w:rFonts w:ascii="Times New Roman" w:eastAsia="Times New Roman" w:hAnsi="Times New Roman" w:cs="Times New Roman"/>
      <w:color w:val="339966"/>
      <w:sz w:val="28"/>
      <w:szCs w:val="28"/>
      <w:lang w:val="x-none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כותרת 8 תו"/>
    <w:basedOn w:val="a0"/>
    <w:link w:val="8"/>
    <w:rsid w:val="00E8166C"/>
    <w:rPr>
      <w:rFonts w:ascii="Times New Roman" w:eastAsia="Times New Roman" w:hAnsi="Times New Roman" w:cs="Times New Roman"/>
      <w:color w:val="339966"/>
      <w:sz w:val="28"/>
      <w:szCs w:val="28"/>
      <w:lang w:val="x-none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388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766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668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40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 Bernstian</dc:creator>
  <cp:keywords/>
  <dc:description/>
  <cp:lastModifiedBy>Esti Bernstian</cp:lastModifiedBy>
  <cp:revision>2</cp:revision>
  <dcterms:created xsi:type="dcterms:W3CDTF">2026-04-29T09:32:00Z</dcterms:created>
  <dcterms:modified xsi:type="dcterms:W3CDTF">2026-04-29T09:39:00Z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99eb2abf-e486-4d32-908c-330483755320</vt:lpwstr>
  </property>
</Properties>
</file>